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rFonts w:ascii="Lucida Sans" w:hAnsi="Lucida Sans"/>
          <w:color w:val="1E6A39"/>
          <w:sz w:val="40"/>
          <w:szCs w:val="40"/>
        </w:rPr>
      </w:pPr>
      <w:r>
        <w:rPr>
          <w:rFonts w:ascii="Lucida Sans" w:hAnsi="Lucida Sans"/>
          <w:color w:val="1E6A39"/>
          <w:sz w:val="40"/>
          <w:szCs w:val="40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4770120</wp:posOffset>
            </wp:positionH>
            <wp:positionV relativeFrom="paragraph">
              <wp:posOffset>167640</wp:posOffset>
            </wp:positionV>
            <wp:extent cx="751205" cy="711200"/>
            <wp:effectExtent l="0" t="0" r="0" b="0"/>
            <wp:wrapSquare wrapText="largest"/>
            <wp:docPr id="1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3074670</wp:posOffset>
            </wp:positionH>
            <wp:positionV relativeFrom="paragraph">
              <wp:posOffset>52070</wp:posOffset>
            </wp:positionV>
            <wp:extent cx="696595" cy="831850"/>
            <wp:effectExtent l="0" t="0" r="0" b="0"/>
            <wp:wrapSquare wrapText="largest"/>
            <wp:docPr id="2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9525</wp:posOffset>
            </wp:positionH>
            <wp:positionV relativeFrom="paragraph">
              <wp:posOffset>6350</wp:posOffset>
            </wp:positionV>
            <wp:extent cx="2174240" cy="866775"/>
            <wp:effectExtent l="0" t="0" r="0" b="0"/>
            <wp:wrapSquare wrapText="largest"/>
            <wp:docPr id="3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3906520</wp:posOffset>
            </wp:positionH>
            <wp:positionV relativeFrom="paragraph">
              <wp:posOffset>121285</wp:posOffset>
            </wp:positionV>
            <wp:extent cx="770890" cy="738505"/>
            <wp:effectExtent l="0" t="0" r="0" b="0"/>
            <wp:wrapSquare wrapText="largest"/>
            <wp:docPr id="4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posOffset>2486660</wp:posOffset>
            </wp:positionH>
            <wp:positionV relativeFrom="paragraph">
              <wp:posOffset>118110</wp:posOffset>
            </wp:positionV>
            <wp:extent cx="448945" cy="483870"/>
            <wp:effectExtent l="0" t="0" r="0" b="0"/>
            <wp:wrapSquare wrapText="largest"/>
            <wp:docPr id="5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483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posOffset>5579110</wp:posOffset>
            </wp:positionH>
            <wp:positionV relativeFrom="paragraph">
              <wp:posOffset>249555</wp:posOffset>
            </wp:positionV>
            <wp:extent cx="783590" cy="618490"/>
            <wp:effectExtent l="0" t="0" r="0" b="0"/>
            <wp:wrapSquare wrapText="largest"/>
            <wp:docPr id="6" name="Image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618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>
          <w:rFonts w:ascii="Lucida Sans" w:hAnsi="Lucida Sans"/>
          <w:color w:val="1E6A39"/>
          <w:sz w:val="40"/>
          <w:szCs w:val="40"/>
        </w:rPr>
      </w:pPr>
      <w:r>
        <w:rPr>
          <w:rFonts w:ascii="Lucida Sans" w:hAnsi="Lucida Sans"/>
          <w:color w:val="1E6A39"/>
          <w:sz w:val="40"/>
          <w:szCs w:val="40"/>
        </w:rPr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2183130</wp:posOffset>
            </wp:positionH>
            <wp:positionV relativeFrom="paragraph">
              <wp:posOffset>216535</wp:posOffset>
            </wp:positionV>
            <wp:extent cx="417830" cy="357505"/>
            <wp:effectExtent l="0" t="0" r="0" b="0"/>
            <wp:wrapSquare wrapText="largest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357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>
          <w:rFonts w:ascii="Lucida Sans" w:hAnsi="Lucida Sans"/>
          <w:color w:val="1E6A39"/>
          <w:sz w:val="40"/>
          <w:szCs w:val="40"/>
        </w:rPr>
      </w:pPr>
      <w:r>
        <w:rPr>
          <w:rFonts w:ascii="Lucida Sans" w:hAnsi="Lucida Sans"/>
          <w:color w:val="1E6A39"/>
          <w:sz w:val="40"/>
          <w:szCs w:val="40"/>
        </w:rPr>
      </w:r>
    </w:p>
    <w:tbl>
      <w:tblPr>
        <w:tblW w:w="9976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22"/>
        <w:gridCol w:w="1344"/>
        <w:gridCol w:w="1354"/>
        <w:gridCol w:w="1362"/>
        <w:gridCol w:w="1247"/>
        <w:gridCol w:w="1246"/>
      </w:tblGrid>
      <w:tr>
        <w:trPr/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>
                <w:rStyle w:val="InternetLink"/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MODEL: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rFonts w:ascii="Lucida Console" w:hAnsi="Lucida Consol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ucida Console" w:hAnsi="Lucida Console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Heli T</w:t>
            </w:r>
            <w:r>
              <w:rPr>
                <w:rFonts w:ascii="Lucida Console" w:hAnsi="Lucida Console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1/2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rFonts w:ascii="Lucida Console" w:hAnsi="Lucida Consol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Lucida Console" w:hAnsi="Lucida Console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 xml:space="preserve"> </w:t>
            </w:r>
            <w:r>
              <w:rPr>
                <w:rFonts w:ascii="Lucida Console" w:hAnsi="Lucida Console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T 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rFonts w:ascii="Lucida Console" w:hAnsi="Lucida Consol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ucida Console" w:hAnsi="Lucida Console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Lucida Console" w:hAnsi="Lucida Console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T 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>
                <w:rFonts w:ascii="Lucida Console" w:hAnsi="Lucida Console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Lucida Console" w:hAnsi="Lucida Console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J 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rFonts w:ascii="Lucida Console" w:hAnsi="Lucida Consol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Lucida Console" w:hAnsi="Lucida Console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 xml:space="preserve"> </w:t>
            </w:r>
            <w:r>
              <w:rPr>
                <w:rFonts w:ascii="Lucida Console" w:hAnsi="Lucida Console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J 6</w:t>
            </w:r>
          </w:p>
        </w:tc>
      </w:tr>
      <w:tr>
        <w:trPr/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AH Capacity @ 1 hr rate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/ 16.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</w:t>
            </w:r>
          </w:p>
        </w:tc>
      </w:tr>
      <w:tr>
        <w:trPr/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Wh Energy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308/448kwh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448kwh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616kwh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924kwh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1120kwh</w:t>
            </w:r>
          </w:p>
        </w:tc>
      </w:tr>
      <w:tr>
        <w:trPr/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Voltage – freshly charged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.2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.2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.2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.2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.2</w:t>
            </w:r>
          </w:p>
        </w:tc>
      </w:tr>
      <w:tr>
        <w:trPr/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Voltage – Nominal resting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26.8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26.8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26.8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26.8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26.8</w:t>
            </w:r>
          </w:p>
        </w:tc>
      </w:tr>
      <w:tr>
        <w:trPr/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Max Current Pulse  1sec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0 /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00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</w:t>
            </w:r>
          </w:p>
        </w:tc>
      </w:tr>
      <w:tr>
        <w:trPr/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Max continuous Amps , 20 sec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0 /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00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00 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00</w:t>
            </w:r>
          </w:p>
        </w:tc>
      </w:tr>
      <w:tr>
        <w:trPr/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/>
                <w:b/>
                <w:bCs/>
                <w:color w:val="481D32"/>
                <w:sz w:val="20"/>
                <w:szCs w:val="20"/>
                <w:u w:val="singl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481D32"/>
                <w:sz w:val="20"/>
                <w:szCs w:val="20"/>
                <w:u w:val="single"/>
              </w:rPr>
              <w:t>LOAD on GPU connector   T = W x L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sz w:val="21"/>
                <w:szCs w:val="21"/>
                <w:u w:val="singl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single"/>
              </w:rPr>
              <w:t>5.6nm / 6.2nm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6.8nm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n/a on ground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n/a on ground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n/a</w:t>
            </w:r>
          </w:p>
        </w:tc>
      </w:tr>
      <w:tr>
        <w:trPr/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Specific Power KW ( E x I )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8kw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13kw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21kw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38kw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48kw</w:t>
            </w:r>
          </w:p>
        </w:tc>
      </w:tr>
      <w:tr>
        <w:trPr/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800080"/>
                <w:sz w:val="24"/>
                <w:szCs w:val="24"/>
                <w:u w:val="none"/>
              </w:rPr>
              <w:t>WEIGHT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/ MASS  lb / kg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/</w:t>
            </w:r>
            <w:r>
              <w:rPr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4 </w:t>
            </w:r>
            <w:r>
              <w:rPr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kg </w:t>
            </w:r>
            <w:r>
              <w:rPr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-11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/5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/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6.5kg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.0 /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9kg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/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10kg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/ 11.0</w:t>
            </w:r>
          </w:p>
        </w:tc>
      </w:tr>
      <w:tr>
        <w:trPr/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Dimensions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sz w:val="18"/>
                <w:szCs w:val="18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195/2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6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0,1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70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,200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260x170x200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260x170x200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260x168x208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260x168x208</w:t>
            </w:r>
          </w:p>
        </w:tc>
      </w:tr>
      <w:tr>
        <w:trPr/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# of starts  3 minute rest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3 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>
        <w:trPr/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life cycle x 1000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3 - 4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3 - 4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3 - 4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3 - 4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3 - 4</w:t>
            </w:r>
          </w:p>
        </w:tc>
      </w:tr>
      <w:tr>
        <w:trPr/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singl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single"/>
              </w:rPr>
              <w:t xml:space="preserve">Recharge time  in minutes   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single"/>
              </w:rPr>
              <w:t>&gt; 1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single"/>
                <w:vertAlign w:val="superscript"/>
              </w:rPr>
              <w:t>st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single"/>
              </w:rPr>
              <w:t xml:space="preserve"> start -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singl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single"/>
              </w:rPr>
              <w:t>20-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single"/>
              </w:rPr>
              <w:t>30 min.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single"/>
              </w:rPr>
              <w:t xml:space="preserve">&gt;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single"/>
              </w:rPr>
              <w:t>2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single"/>
                <w:vertAlign w:val="superscript"/>
              </w:rPr>
              <w:t>nd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single"/>
              </w:rPr>
              <w:t xml:space="preserve"> – 60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single"/>
              </w:rPr>
              <w:t xml:space="preserve"> min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single"/>
              </w:rPr>
              <w:t>&gt;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single"/>
              </w:rPr>
              <w:t>3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single"/>
                <w:vertAlign w:val="superscript"/>
              </w:rPr>
              <w:t>rd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single"/>
              </w:rPr>
              <w:t>- 90 min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/>
                <w:b/>
                <w:bCs/>
                <w:i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single"/>
              </w:rPr>
            </w:r>
          </w:p>
        </w:tc>
      </w:tr>
      <w:tr>
        <w:trPr/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Operating temps F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30 - 150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30 - 150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30 - 150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30 - 150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5 - 150</w:t>
            </w:r>
          </w:p>
        </w:tc>
      </w:tr>
      <w:tr>
        <w:trPr/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Torque load on connector ft/lbs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7.7</w:t>
            </w:r>
          </w:p>
        </w:tc>
      </w:tr>
      <w:tr>
        <w:trPr/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800080"/>
                <w:sz w:val="24"/>
                <w:szCs w:val="24"/>
                <w:u w:val="none"/>
              </w:rPr>
              <w:t>Investment $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- Includes  charger and </w:t>
            </w:r>
            <w:r>
              <w:rPr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3465A4"/>
                <w:sz w:val="24"/>
                <w:szCs w:val="24"/>
                <w:u w:val="none"/>
              </w:rPr>
              <w:t>BLUEtooth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465A4"/>
                <w:sz w:val="24"/>
                <w:szCs w:val="24"/>
                <w:u w:val="none"/>
              </w:rPr>
              <w:t xml:space="preserve"> voltage monitor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/>
                <w:b/>
                <w:bCs/>
                <w:color w:val="2A6099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2A6099"/>
                <w:sz w:val="24"/>
                <w:szCs w:val="24"/>
                <w:u w:val="none"/>
              </w:rPr>
              <w:t>$1950/2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2A6099"/>
                <w:sz w:val="24"/>
                <w:szCs w:val="24"/>
                <w:u w:val="none"/>
              </w:rPr>
              <w:t>4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2A6099"/>
                <w:sz w:val="24"/>
                <w:szCs w:val="24"/>
                <w:u w:val="none"/>
              </w:rPr>
              <w:t>00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/>
                <w:b/>
                <w:bCs/>
                <w:color w:val="2A6099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2A6099"/>
                <w:sz w:val="24"/>
                <w:szCs w:val="24"/>
                <w:u w:val="none"/>
              </w:rPr>
              <w:t>$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2A6099"/>
                <w:sz w:val="24"/>
                <w:szCs w:val="24"/>
                <w:u w:val="none"/>
              </w:rPr>
              <w:t>275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2A6099"/>
                <w:sz w:val="24"/>
                <w:szCs w:val="24"/>
                <w:u w:val="none"/>
              </w:rPr>
              <w:t>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/>
                <w:b/>
                <w:bCs/>
                <w:color w:val="2A6099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2A6099"/>
                <w:sz w:val="24"/>
                <w:szCs w:val="24"/>
                <w:u w:val="none"/>
              </w:rPr>
              <w:t>$3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2A6099"/>
                <w:sz w:val="24"/>
                <w:szCs w:val="24"/>
                <w:u w:val="none"/>
              </w:rPr>
              <w:t>3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2A6099"/>
                <w:sz w:val="24"/>
                <w:szCs w:val="24"/>
                <w:u w:val="none"/>
              </w:rPr>
              <w:t>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/>
                <w:b/>
                <w:bCs/>
                <w:color w:val="2A6099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2A6099"/>
                <w:sz w:val="24"/>
                <w:szCs w:val="24"/>
                <w:u w:val="none"/>
              </w:rPr>
              <w:t>$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2A6099"/>
                <w:sz w:val="24"/>
                <w:szCs w:val="24"/>
                <w:u w:val="none"/>
              </w:rPr>
              <w:t>38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2A6099"/>
                <w:sz w:val="24"/>
                <w:szCs w:val="24"/>
                <w:u w:val="none"/>
              </w:rPr>
              <w:t>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/>
                <w:b/>
                <w:bCs/>
                <w:color w:val="2A6099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2A6099"/>
                <w:sz w:val="24"/>
                <w:szCs w:val="24"/>
                <w:u w:val="none"/>
              </w:rPr>
              <w:t>$4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2A6099"/>
                <w:sz w:val="24"/>
                <w:szCs w:val="24"/>
                <w:u w:val="none"/>
              </w:rPr>
              <w:t>2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2A6099"/>
                <w:sz w:val="24"/>
                <w:szCs w:val="24"/>
                <w:u w:val="none"/>
              </w:rPr>
              <w:t>00</w:t>
            </w:r>
          </w:p>
        </w:tc>
      </w:tr>
      <w:tr>
        <w:trPr/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ompare $$ to; </w:t>
            </w:r>
            <w:r>
              <w:rPr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single"/>
              </w:rPr>
              <w:t>startpac/start-stick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3095 to 4600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4600 / 5600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Don’t have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Don’t have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Don’t have</w:t>
            </w:r>
          </w:p>
        </w:tc>
      </w:tr>
    </w:tbl>
    <w:p>
      <w:pPr>
        <w:pStyle w:val="Normal"/>
        <w:bidi w:val="0"/>
        <w:jc w:val="left"/>
        <w:rPr/>
      </w:pPr>
      <w:r>
        <w:rPr>
          <w:rFonts w:ascii="Lucida Sans" w:hAnsi="Lucida Sans"/>
          <w:color w:val="1E6A39"/>
          <w:sz w:val="40"/>
          <w:szCs w:val="40"/>
          <w:u w:val="none"/>
        </w:rPr>
        <w:t xml:space="preserve">Advantages over </w:t>
      </w:r>
      <w:r>
        <w:rPr>
          <w:rFonts w:ascii="Lucida Sans" w:hAnsi="Lucida Sans"/>
          <w:i/>
          <w:iCs/>
          <w:color w:val="1E6A39"/>
          <w:sz w:val="40"/>
          <w:szCs w:val="40"/>
          <w:u w:val="none"/>
        </w:rPr>
        <w:t>other older portable units</w:t>
      </w:r>
      <w:r>
        <w:rPr>
          <w:rFonts w:ascii="Lucida Sans" w:hAnsi="Lucida Sans"/>
          <w:color w:val="1E6A39"/>
          <w:sz w:val="40"/>
          <w:szCs w:val="40"/>
          <w:u w:val="none"/>
        </w:rPr>
        <w:t>;</w:t>
      </w:r>
    </w:p>
    <w:p>
      <w:pPr>
        <w:pStyle w:val="Normal"/>
        <w:bidi w:val="0"/>
        <w:jc w:val="left"/>
        <w:rPr>
          <w:rFonts w:ascii="Lucida Sans" w:hAnsi="Lucida Sans"/>
          <w:color w:val="362413"/>
          <w:sz w:val="24"/>
          <w:szCs w:val="24"/>
        </w:rPr>
      </w:pPr>
      <w:r>
        <w:rPr>
          <w:rFonts w:ascii="Lucida Sans" w:hAnsi="Lucida Sans"/>
          <w:color w:val="362413"/>
          <w:sz w:val="24"/>
          <w:szCs w:val="24"/>
        </w:rPr>
        <w:t>Higher voltage maintained under load, 19 - 20V vs. 16 - 18V</w:t>
      </w:r>
    </w:p>
    <w:p>
      <w:pPr>
        <w:pStyle w:val="Normal"/>
        <w:bidi w:val="0"/>
        <w:jc w:val="left"/>
        <w:rPr>
          <w:rFonts w:ascii="Lucida Sans" w:hAnsi="Lucida Sans"/>
          <w:color w:val="362413"/>
          <w:sz w:val="24"/>
          <w:szCs w:val="24"/>
        </w:rPr>
      </w:pPr>
      <w:r>
        <w:rPr>
          <w:rFonts w:ascii="Lucida Sans" w:hAnsi="Lucida Sans"/>
          <w:color w:val="362413"/>
          <w:sz w:val="24"/>
          <w:szCs w:val="24"/>
        </w:rPr>
        <w:t xml:space="preserve">Much less torquing on 3 pin connector.  </w:t>
      </w:r>
      <w:r>
        <w:rPr>
          <w:rFonts w:ascii="Lucida Sans" w:hAnsi="Lucida Sans"/>
          <w:color w:val="362413"/>
          <w:sz w:val="24"/>
          <w:szCs w:val="24"/>
          <w:u w:val="single"/>
        </w:rPr>
        <w:t>Different lengths cable can be fitted</w:t>
      </w:r>
    </w:p>
    <w:p>
      <w:pPr>
        <w:pStyle w:val="Normal"/>
        <w:bidi w:val="0"/>
        <w:jc w:val="left"/>
        <w:rPr>
          <w:rFonts w:ascii="Lucida Sans" w:hAnsi="Lucida Sans"/>
          <w:color w:val="362413"/>
          <w:sz w:val="24"/>
          <w:szCs w:val="24"/>
        </w:rPr>
      </w:pPr>
      <w:r>
        <w:rPr>
          <w:rFonts w:ascii="Lucida Sans" w:hAnsi="Lucida Sans"/>
          <w:color w:val="362413"/>
          <w:sz w:val="24"/>
          <w:szCs w:val="24"/>
        </w:rPr>
        <w:t>THE smallest and lightest portable starting GPU’s on the market!</w:t>
      </w:r>
    </w:p>
    <w:p>
      <w:pPr>
        <w:pStyle w:val="Normal"/>
        <w:bidi w:val="0"/>
        <w:jc w:val="left"/>
        <w:rPr>
          <w:rFonts w:ascii="Lucida Sans" w:hAnsi="Lucida Sans"/>
          <w:color w:val="362413"/>
          <w:sz w:val="24"/>
          <w:szCs w:val="24"/>
        </w:rPr>
      </w:pPr>
      <w:r>
        <w:rPr>
          <w:rFonts w:ascii="Lucida Sans" w:hAnsi="Lucida Sans"/>
          <w:color w:val="362413"/>
          <w:sz w:val="24"/>
          <w:szCs w:val="24"/>
        </w:rPr>
        <w:t>Utilizing the newest cell tech – SODIUM !</w:t>
      </w:r>
    </w:p>
    <w:p>
      <w:pPr>
        <w:pStyle w:val="Normal"/>
        <w:bidi w:val="0"/>
        <w:jc w:val="left"/>
        <w:rPr>
          <w:rFonts w:ascii="Lucida Sans" w:hAnsi="Lucida Sans"/>
          <w:color w:val="362413"/>
          <w:sz w:val="24"/>
          <w:szCs w:val="24"/>
        </w:rPr>
      </w:pPr>
      <w:r>
        <w:rPr>
          <w:rFonts w:ascii="Lucida Sans" w:hAnsi="Lucida Sans"/>
          <w:color w:val="362413"/>
          <w:sz w:val="24"/>
          <w:szCs w:val="24"/>
        </w:rPr>
        <w:t>Very safe,  non hazardous,  zero maintenance</w:t>
      </w:r>
    </w:p>
    <w:p>
      <w:pPr>
        <w:pStyle w:val="Normal"/>
        <w:bidi w:val="0"/>
        <w:jc w:val="left"/>
        <w:rPr>
          <w:rFonts w:ascii="Lucida Sans" w:hAnsi="Lucida Sans"/>
          <w:color w:val="362413"/>
          <w:sz w:val="24"/>
          <w:szCs w:val="24"/>
        </w:rPr>
      </w:pPr>
      <w:r>
        <w:rPr>
          <w:rFonts w:ascii="Lucida Sans" w:hAnsi="Lucida Sans"/>
          <w:color w:val="362413"/>
          <w:sz w:val="24"/>
          <w:szCs w:val="24"/>
        </w:rPr>
        <w:t xml:space="preserve">Square shaped cases with handle, a simpler more efficient case design </w:t>
      </w:r>
    </w:p>
    <w:p>
      <w:pPr>
        <w:pStyle w:val="Normal"/>
        <w:bidi w:val="0"/>
        <w:jc w:val="left"/>
        <w:rPr>
          <w:rFonts w:ascii="Lucida Sans" w:hAnsi="Lucida Sans"/>
          <w:color w:val="362413"/>
          <w:sz w:val="24"/>
          <w:szCs w:val="24"/>
        </w:rPr>
      </w:pPr>
      <w:r>
        <w:rPr>
          <w:rFonts w:ascii="Lucida Sans" w:hAnsi="Lucida Sans"/>
          <w:color w:val="362413"/>
          <w:sz w:val="24"/>
          <w:szCs w:val="24"/>
        </w:rPr>
        <w:t>Bluetooth monitoring and audible low voltage alert for acft maintenance use</w:t>
      </w:r>
    </w:p>
    <w:p>
      <w:pPr>
        <w:pStyle w:val="Normal"/>
        <w:bidi w:val="0"/>
        <w:jc w:val="left"/>
        <w:rPr>
          <w:b/>
          <w:b/>
          <w:bCs/>
          <w:i/>
          <w:i/>
          <w:iCs/>
        </w:rPr>
      </w:pPr>
      <w:r>
        <w:rPr>
          <w:rFonts w:ascii="Lucida Sans" w:hAnsi="Lucida Sans"/>
          <w:b/>
          <w:bCs/>
          <w:i/>
          <w:iCs/>
          <w:color w:val="362413"/>
          <w:sz w:val="24"/>
          <w:szCs w:val="24"/>
        </w:rP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posOffset>-36830</wp:posOffset>
            </wp:positionH>
            <wp:positionV relativeFrom="paragraph">
              <wp:posOffset>257175</wp:posOffset>
            </wp:positionV>
            <wp:extent cx="813435" cy="696595"/>
            <wp:effectExtent l="0" t="0" r="0" b="0"/>
            <wp:wrapSquare wrapText="largest"/>
            <wp:docPr id="8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t>Heli 1</w:t>
      </w:r>
      <w:r>
        <w:rPr>
          <w:rFonts w:ascii="Lucida Sans" w:hAnsi="Lucida Sans"/>
          <w:b/>
          <w:bCs/>
          <w:i/>
          <w:iCs/>
          <w:color w:val="362413"/>
          <w:sz w:val="24"/>
          <w:szCs w:val="24"/>
        </w:rP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posOffset>1120775</wp:posOffset>
            </wp:positionH>
            <wp:positionV relativeFrom="paragraph">
              <wp:posOffset>219075</wp:posOffset>
            </wp:positionV>
            <wp:extent cx="671830" cy="723900"/>
            <wp:effectExtent l="0" t="0" r="0" b="0"/>
            <wp:wrapSquare wrapText="largest"/>
            <wp:docPr id="9" name="Image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8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t xml:space="preserve">              Heli 2          T3 and T4</w:t>
      </w:r>
      <w:r>
        <w:rPr>
          <w:rFonts w:ascii="Lucida Sans" w:hAnsi="Lucida Sans"/>
          <w:b/>
          <w:bCs/>
          <w:i/>
          <w:iCs/>
          <w:color w:val="362413"/>
          <w:sz w:val="24"/>
          <w:szCs w:val="24"/>
        </w:rP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posOffset>2085975</wp:posOffset>
            </wp:positionH>
            <wp:positionV relativeFrom="paragraph">
              <wp:posOffset>209550</wp:posOffset>
            </wp:positionV>
            <wp:extent cx="684530" cy="758190"/>
            <wp:effectExtent l="0" t="0" r="0" b="0"/>
            <wp:wrapSquare wrapText="largest"/>
            <wp:docPr id="10" name="Image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t xml:space="preserve">          J5</w:t>
      </w:r>
      <w:r>
        <w:rPr>
          <w:rFonts w:ascii="Lucida Sans" w:hAnsi="Lucida Sans"/>
          <w:b/>
          <w:bCs/>
          <w:i/>
          <w:iCs/>
          <w:color w:val="362413"/>
          <w:sz w:val="24"/>
          <w:szCs w:val="24"/>
        </w:rP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posOffset>3205480</wp:posOffset>
            </wp:positionH>
            <wp:positionV relativeFrom="paragraph">
              <wp:posOffset>194945</wp:posOffset>
            </wp:positionV>
            <wp:extent cx="802640" cy="784860"/>
            <wp:effectExtent l="0" t="0" r="0" b="0"/>
            <wp:wrapSquare wrapText="largest"/>
            <wp:docPr id="11" name="Image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0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t xml:space="preserve">             </w:t>
      </w: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posOffset>4259580</wp:posOffset>
            </wp:positionH>
            <wp:positionV relativeFrom="paragraph">
              <wp:posOffset>250825</wp:posOffset>
            </wp:positionV>
            <wp:extent cx="941705" cy="743585"/>
            <wp:effectExtent l="0" t="0" r="0" b="0"/>
            <wp:wrapSquare wrapText="largest"/>
            <wp:docPr id="12" name="Image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 w:hAnsi="Lucida Sans"/>
          <w:b/>
          <w:bCs/>
          <w:i/>
          <w:iCs/>
          <w:color w:val="362413"/>
          <w:sz w:val="24"/>
          <w:szCs w:val="24"/>
        </w:rPr>
        <w:t xml:space="preserve">      J6</w:t>
      </w:r>
    </w:p>
    <w:sectPr>
      <w:headerReference w:type="default" r:id="rId14"/>
      <w:type w:val="nextPage"/>
      <w:pgSz w:w="12240" w:h="15840"/>
      <w:pgMar w:left="1134" w:right="1134" w:gutter="0" w:header="1134" w:top="1897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Lucida Sans">
    <w:charset w:val="00"/>
    <w:family w:val="roman"/>
    <w:pitch w:val="variable"/>
  </w:font>
  <w:font w:name="Arial">
    <w:charset w:val="00"/>
    <w:family w:val="roman"/>
    <w:pitch w:val="variable"/>
  </w:font>
  <w:font w:name="Lucida Console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left"/>
      <w:rPr>
        <w:rFonts w:ascii="Lucida Console" w:hAnsi="Lucida Console"/>
        <w:b/>
        <w:b/>
        <w:bCs/>
        <w:color w:val="28471F"/>
        <w:sz w:val="48"/>
        <w:szCs w:val="48"/>
      </w:rPr>
    </w:pPr>
    <w:r>
      <w:rPr>
        <w:rFonts w:ascii="Lucida Console" w:hAnsi="Lucida Console"/>
        <w:b/>
        <w:bCs/>
        <w:color w:val="28471F"/>
        <w:sz w:val="48"/>
        <w:szCs w:val="48"/>
      </w:rPr>
      <w:t>AeroStart  GPU  DATA  SHEET</w:t>
    </w:r>
  </w:p>
</w:hdr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2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4.png"/><Relationship Id="rId11" Type="http://schemas.openxmlformats.org/officeDocument/2006/relationships/image" Target="media/image2.png"/><Relationship Id="rId12" Type="http://schemas.openxmlformats.org/officeDocument/2006/relationships/image" Target="media/image1.png"/><Relationship Id="rId13" Type="http://schemas.openxmlformats.org/officeDocument/2006/relationships/image" Target="media/image5.png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41953</TotalTime>
  <Application>LibreOffice/7.3.2.2$Windows_X86_64 LibreOffice_project/49f2b1bff42cfccbd8f788c8dc32c1c309559be0</Application>
  <AppVersion>15.0000</AppVersion>
  <Pages>1</Pages>
  <Words>326</Words>
  <Characters>1292</Characters>
  <CharactersWithSpaces>1582</CharactersWithSpaces>
  <Paragraphs>117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2024-03-20T14:01:50Z</dcterms:created>
  <dc:creator/>
  <dc:description/>
  <dc:language>en-US</dc:language>
  <cp:lastModifiedBy/>
  <cp:lastPrinted>2026-04-05T10:58:22Z</cp:lastPrinted>
  <dcterms:modified xsi:type="dcterms:W3CDTF">2026-06-18T18:28:19Z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